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D3682" w14:textId="77777777" w:rsidR="00511820" w:rsidRPr="00B75195" w:rsidRDefault="00511820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75195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14:paraId="4260E760" w14:textId="77777777" w:rsidR="00511820" w:rsidRPr="00B75195" w:rsidRDefault="00511820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75195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14:paraId="1A993906" w14:textId="77777777" w:rsidR="00511820" w:rsidRPr="00B75195" w:rsidRDefault="00511820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75195"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14:paraId="032D6B48" w14:textId="77777777" w:rsidR="00511820" w:rsidRPr="00B75195" w:rsidRDefault="00511820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75195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14:paraId="0079634E" w14:textId="77777777" w:rsidR="00511820" w:rsidRPr="00B75195" w:rsidRDefault="00511820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75195"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="00332A43" w:rsidRPr="00B75195">
        <w:rPr>
          <w:rFonts w:ascii="Times New Roman" w:hAnsi="Times New Roman" w:cs="Times New Roman"/>
          <w:sz w:val="24"/>
          <w:szCs w:val="24"/>
          <w:lang w:val="hr-HR"/>
        </w:rPr>
        <w:t>234</w:t>
      </w:r>
      <w:r w:rsidR="00661198" w:rsidRPr="00B75195">
        <w:rPr>
          <w:rFonts w:ascii="Times New Roman" w:hAnsi="Times New Roman" w:cs="Times New Roman"/>
          <w:sz w:val="24"/>
          <w:szCs w:val="24"/>
          <w:lang w:val="hr-HR"/>
        </w:rPr>
        <w:t>-21</w:t>
      </w:r>
    </w:p>
    <w:p w14:paraId="4BE35904" w14:textId="676BDF05" w:rsidR="007328B4" w:rsidRPr="00B75195" w:rsidRDefault="00511820" w:rsidP="00B7519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75195">
        <w:rPr>
          <w:rFonts w:ascii="Times New Roman" w:hAnsi="Times New Roman" w:cs="Times New Roman"/>
          <w:sz w:val="24"/>
          <w:szCs w:val="24"/>
          <w:lang w:val="hr-HR"/>
        </w:rPr>
        <w:t xml:space="preserve">U Iloku, </w:t>
      </w:r>
      <w:r w:rsidR="00615543">
        <w:rPr>
          <w:rFonts w:ascii="Times New Roman" w:hAnsi="Times New Roman" w:cs="Times New Roman"/>
          <w:sz w:val="24"/>
          <w:szCs w:val="24"/>
          <w:lang w:val="hr-HR"/>
        </w:rPr>
        <w:t>8</w:t>
      </w:r>
      <w:r w:rsidR="00AF710B">
        <w:rPr>
          <w:rFonts w:ascii="Times New Roman" w:hAnsi="Times New Roman" w:cs="Times New Roman"/>
          <w:sz w:val="24"/>
          <w:szCs w:val="24"/>
          <w:lang w:val="hr-HR"/>
        </w:rPr>
        <w:t>. rujn</w:t>
      </w:r>
      <w:r w:rsidR="00661198" w:rsidRPr="00B75195">
        <w:rPr>
          <w:rFonts w:ascii="Times New Roman" w:hAnsi="Times New Roman" w:cs="Times New Roman"/>
          <w:sz w:val="24"/>
          <w:szCs w:val="24"/>
          <w:lang w:val="hr-HR"/>
        </w:rPr>
        <w:t>a 2021. godine</w:t>
      </w:r>
    </w:p>
    <w:p w14:paraId="6BDAC955" w14:textId="77777777" w:rsidR="00332A43" w:rsidRPr="00B75195" w:rsidRDefault="00332A43" w:rsidP="00B7519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p w14:paraId="436ABBA3" w14:textId="77777777" w:rsidR="00442A15" w:rsidRDefault="00442A15" w:rsidP="00B7519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Sukladno </w:t>
      </w:r>
      <w:r w:rsidR="002C3F68" w:rsidRPr="00B75195">
        <w:rPr>
          <w:rFonts w:ascii="Times New Roman" w:hAnsi="Times New Roman" w:cs="Times New Roman"/>
          <w:sz w:val="24"/>
          <w:szCs w:val="24"/>
        </w:rPr>
        <w:t xml:space="preserve">odredbama članka </w:t>
      </w:r>
      <w:r w:rsidR="008E1BF6" w:rsidRPr="00B75195">
        <w:rPr>
          <w:rFonts w:ascii="Times New Roman" w:hAnsi="Times New Roman" w:cs="Times New Roman"/>
          <w:sz w:val="24"/>
          <w:szCs w:val="24"/>
        </w:rPr>
        <w:t>23., stavak 2.10.1 Pravilnika o unutarnjem ustrojstvu i načinu rada Muzeja</w:t>
      </w:r>
      <w:r w:rsidR="0037695B" w:rsidRPr="00B75195">
        <w:rPr>
          <w:rFonts w:ascii="Times New Roman" w:hAnsi="Times New Roman" w:cs="Times New Roman"/>
          <w:sz w:val="24"/>
          <w:szCs w:val="24"/>
        </w:rPr>
        <w:t xml:space="preserve"> grada Iloka,</w:t>
      </w:r>
      <w:r w:rsidR="008E1BF6" w:rsidRPr="00B75195">
        <w:rPr>
          <w:rFonts w:ascii="Times New Roman" w:hAnsi="Times New Roman" w:cs="Times New Roman"/>
          <w:sz w:val="24"/>
          <w:szCs w:val="24"/>
        </w:rPr>
        <w:t xml:space="preserve"> </w:t>
      </w:r>
      <w:r w:rsidRPr="00B75195">
        <w:rPr>
          <w:rFonts w:ascii="Times New Roman" w:hAnsi="Times New Roman" w:cs="Times New Roman"/>
          <w:sz w:val="24"/>
          <w:szCs w:val="24"/>
        </w:rPr>
        <w:t xml:space="preserve">Povjerenstvo za provedbu natječaja za </w:t>
      </w:r>
      <w:r w:rsidR="0037695B" w:rsidRPr="00B75195">
        <w:rPr>
          <w:rFonts w:ascii="Times New Roman" w:hAnsi="Times New Roman" w:cs="Times New Roman"/>
          <w:sz w:val="24"/>
          <w:szCs w:val="24"/>
        </w:rPr>
        <w:t>zapošljavanje muzejskog pedagoga</w:t>
      </w:r>
      <w:r w:rsidR="006C347F" w:rsidRPr="00B75195">
        <w:rPr>
          <w:rFonts w:ascii="Times New Roman" w:hAnsi="Times New Roman" w:cs="Times New Roman"/>
          <w:sz w:val="24"/>
          <w:szCs w:val="24"/>
        </w:rPr>
        <w:t xml:space="preserve"> na neodrđeno vrijeme</w:t>
      </w:r>
      <w:r w:rsidRPr="00B75195">
        <w:rPr>
          <w:rFonts w:ascii="Times New Roman" w:hAnsi="Times New Roman" w:cs="Times New Roman"/>
          <w:sz w:val="24"/>
          <w:szCs w:val="24"/>
        </w:rPr>
        <w:t xml:space="preserve"> daje sljedeću</w:t>
      </w:r>
    </w:p>
    <w:p w14:paraId="70AD3C7F" w14:textId="77777777" w:rsidR="00B75195" w:rsidRPr="00B75195" w:rsidRDefault="00B75195" w:rsidP="00B7519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F6BDA3" w14:textId="77777777" w:rsidR="00442A15" w:rsidRPr="00B75195" w:rsidRDefault="00442A15" w:rsidP="00B75195">
      <w:pPr>
        <w:spacing w:after="0" w:line="23" w:lineRule="atLeast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4D5E676" w14:textId="77777777" w:rsidR="00442A15" w:rsidRPr="00B75195" w:rsidRDefault="00442A15" w:rsidP="00B75195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195">
        <w:rPr>
          <w:rFonts w:ascii="Times New Roman" w:hAnsi="Times New Roman" w:cs="Times New Roman"/>
          <w:b/>
          <w:sz w:val="24"/>
          <w:szCs w:val="24"/>
        </w:rPr>
        <w:t>OBAVIJEST I UPUTU</w:t>
      </w:r>
    </w:p>
    <w:p w14:paraId="2CF72B50" w14:textId="77777777" w:rsidR="00442A15" w:rsidRPr="00B75195" w:rsidRDefault="00442A15" w:rsidP="00B75195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195">
        <w:rPr>
          <w:rFonts w:ascii="Times New Roman" w:hAnsi="Times New Roman" w:cs="Times New Roman"/>
          <w:b/>
          <w:sz w:val="24"/>
          <w:szCs w:val="24"/>
        </w:rPr>
        <w:t xml:space="preserve">kandidatima/kandidatkinjama u postupku natječaja </w:t>
      </w:r>
    </w:p>
    <w:p w14:paraId="21456BDD" w14:textId="77777777" w:rsidR="00442A15" w:rsidRPr="00B75195" w:rsidRDefault="00442A15" w:rsidP="00B75195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47C1EA" w14:textId="77777777" w:rsidR="00442A15" w:rsidRPr="00B75195" w:rsidRDefault="00442A15" w:rsidP="00B7519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195">
        <w:rPr>
          <w:rFonts w:ascii="Times New Roman" w:hAnsi="Times New Roman" w:cs="Times New Roman"/>
          <w:b/>
          <w:sz w:val="24"/>
          <w:szCs w:val="24"/>
        </w:rPr>
        <w:t>I. OBJAVA NATJEČAJA</w:t>
      </w:r>
    </w:p>
    <w:p w14:paraId="7EE73CE4" w14:textId="77777777" w:rsidR="00332A43" w:rsidRPr="00B75195" w:rsidRDefault="00332A43" w:rsidP="00B7519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180605" w14:textId="77777777" w:rsidR="00442A15" w:rsidRPr="00B75195" w:rsidRDefault="00B75195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ab/>
        <w:t>Vršiteljica dužnosti</w:t>
      </w:r>
      <w:r w:rsidR="00442A15" w:rsidRPr="00B75195">
        <w:rPr>
          <w:rFonts w:ascii="Times New Roman" w:hAnsi="Times New Roman" w:cs="Times New Roman"/>
          <w:sz w:val="24"/>
          <w:szCs w:val="24"/>
        </w:rPr>
        <w:t xml:space="preserve"> ravnatelja Muzeja grada Iloka raspisala je Natječaj za </w:t>
      </w:r>
      <w:r w:rsidR="0037695B" w:rsidRPr="00B75195">
        <w:rPr>
          <w:rFonts w:ascii="Times New Roman" w:hAnsi="Times New Roman" w:cs="Times New Roman"/>
          <w:sz w:val="24"/>
          <w:szCs w:val="24"/>
        </w:rPr>
        <w:t>muzejskog pedagog</w:t>
      </w:r>
      <w:r w:rsidR="00442A15" w:rsidRPr="00B75195">
        <w:rPr>
          <w:rFonts w:ascii="Times New Roman" w:hAnsi="Times New Roman" w:cs="Times New Roman"/>
          <w:sz w:val="24"/>
          <w:szCs w:val="24"/>
        </w:rPr>
        <w:t xml:space="preserve">a na neodređeno vrijeme  (u daljnjem tekstu: </w:t>
      </w:r>
      <w:r w:rsidR="00A971D7" w:rsidRPr="00B75195">
        <w:rPr>
          <w:rFonts w:ascii="Times New Roman" w:hAnsi="Times New Roman" w:cs="Times New Roman"/>
          <w:sz w:val="24"/>
          <w:szCs w:val="24"/>
        </w:rPr>
        <w:t>N</w:t>
      </w:r>
      <w:r w:rsidR="00442A15" w:rsidRPr="00B75195">
        <w:rPr>
          <w:rFonts w:ascii="Times New Roman" w:hAnsi="Times New Roman" w:cs="Times New Roman"/>
          <w:sz w:val="24"/>
          <w:szCs w:val="24"/>
        </w:rPr>
        <w:t>atječaj).</w:t>
      </w:r>
    </w:p>
    <w:p w14:paraId="1CABA5CA" w14:textId="77777777" w:rsidR="00442A15" w:rsidRPr="00B75195" w:rsidRDefault="00442A15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ab/>
        <w:t xml:space="preserve">Natječaj je objavljen </w:t>
      </w:r>
      <w:r w:rsidR="00AF710B">
        <w:rPr>
          <w:rFonts w:ascii="Times New Roman" w:hAnsi="Times New Roman" w:cs="Times New Roman"/>
          <w:sz w:val="24"/>
          <w:szCs w:val="24"/>
        </w:rPr>
        <w:t>1. rujn</w:t>
      </w:r>
      <w:r w:rsidR="00332A43" w:rsidRPr="00B75195">
        <w:rPr>
          <w:rFonts w:ascii="Times New Roman" w:hAnsi="Times New Roman" w:cs="Times New Roman"/>
          <w:sz w:val="24"/>
          <w:szCs w:val="24"/>
        </w:rPr>
        <w:t xml:space="preserve">a 2021. godine u „Narodnim novinama“ </w:t>
      </w:r>
      <w:r w:rsidR="00AF710B">
        <w:rPr>
          <w:rFonts w:ascii="Times New Roman" w:hAnsi="Times New Roman" w:cs="Times New Roman"/>
          <w:color w:val="000000" w:themeColor="text1"/>
          <w:sz w:val="24"/>
          <w:szCs w:val="24"/>
        </w:rPr>
        <w:t>broj  95</w:t>
      </w:r>
      <w:r w:rsidR="00332A43" w:rsidRPr="00B751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75195">
        <w:rPr>
          <w:rFonts w:ascii="Times New Roman" w:hAnsi="Times New Roman" w:cs="Times New Roman"/>
          <w:sz w:val="24"/>
          <w:szCs w:val="24"/>
        </w:rPr>
        <w:t>na</w:t>
      </w:r>
      <w:r w:rsidRPr="00B75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75195">
        <w:rPr>
          <w:rFonts w:ascii="Times New Roman" w:hAnsi="Times New Roman" w:cs="Times New Roman"/>
          <w:sz w:val="24"/>
          <w:szCs w:val="24"/>
        </w:rPr>
        <w:t xml:space="preserve">službenim web-stranicama Muzeja grada Iloka, </w:t>
      </w:r>
      <w:hyperlink r:id="rId7" w:history="1">
        <w:r w:rsidRPr="00B75195">
          <w:rPr>
            <w:rStyle w:val="Hiperveza"/>
            <w:rFonts w:ascii="Times New Roman" w:hAnsi="Times New Roman" w:cs="Times New Roman"/>
            <w:sz w:val="24"/>
            <w:szCs w:val="24"/>
          </w:rPr>
          <w:t>www.mgi.hr</w:t>
        </w:r>
      </w:hyperlink>
      <w:r w:rsidRPr="00B75195">
        <w:rPr>
          <w:rFonts w:ascii="Times New Roman" w:hAnsi="Times New Roman" w:cs="Times New Roman"/>
          <w:sz w:val="24"/>
          <w:szCs w:val="24"/>
        </w:rPr>
        <w:t>, i</w:t>
      </w:r>
      <w:r w:rsidR="008E1BF6" w:rsidRPr="00B75195">
        <w:rPr>
          <w:rFonts w:ascii="Times New Roman" w:hAnsi="Times New Roman" w:cs="Times New Roman"/>
          <w:sz w:val="24"/>
          <w:szCs w:val="24"/>
        </w:rPr>
        <w:t xml:space="preserve"> n</w:t>
      </w:r>
      <w:r w:rsidRPr="00B75195">
        <w:rPr>
          <w:rFonts w:ascii="Times New Roman" w:hAnsi="Times New Roman" w:cs="Times New Roman"/>
          <w:sz w:val="24"/>
          <w:szCs w:val="24"/>
        </w:rPr>
        <w:t>a stranicama Hrvatskog zavoda za zapošljavanje.</w:t>
      </w:r>
    </w:p>
    <w:p w14:paraId="0004042A" w14:textId="77777777" w:rsidR="00442A15" w:rsidRPr="00B75195" w:rsidRDefault="00442A15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ab/>
        <w:t>Rok za podnošen</w:t>
      </w:r>
      <w:r w:rsidR="00AF710B">
        <w:rPr>
          <w:rFonts w:ascii="Times New Roman" w:hAnsi="Times New Roman" w:cs="Times New Roman"/>
          <w:sz w:val="24"/>
          <w:szCs w:val="24"/>
        </w:rPr>
        <w:t>je prijava traje zaključno do  8</w:t>
      </w:r>
      <w:r w:rsidRPr="00B75195">
        <w:rPr>
          <w:rFonts w:ascii="Times New Roman" w:hAnsi="Times New Roman" w:cs="Times New Roman"/>
          <w:sz w:val="24"/>
          <w:szCs w:val="24"/>
        </w:rPr>
        <w:t>. rujna 2021. godine</w:t>
      </w:r>
    </w:p>
    <w:p w14:paraId="35206134" w14:textId="77777777" w:rsidR="00442A15" w:rsidRPr="00B75195" w:rsidRDefault="00442A15" w:rsidP="00B75195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363DC63C" w14:textId="77777777" w:rsidR="00442A15" w:rsidRPr="00B75195" w:rsidRDefault="00442A15" w:rsidP="00B75195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  <w:r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Opis poslova:</w:t>
      </w:r>
    </w:p>
    <w:p w14:paraId="7AEAB1E4" w14:textId="77777777" w:rsidR="00442A15" w:rsidRPr="00B75195" w:rsidRDefault="00442A15" w:rsidP="00B75195">
      <w:p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>Sukladno važećim aktima, pravilnicima i zakonima</w:t>
      </w:r>
      <w:r w:rsidR="00A971D7" w:rsidRPr="00B75195">
        <w:rPr>
          <w:rFonts w:ascii="Times New Roman" w:hAnsi="Times New Roman" w:cs="Times New Roman"/>
          <w:sz w:val="24"/>
          <w:szCs w:val="24"/>
        </w:rPr>
        <w:t>, muzejski pedagog</w:t>
      </w:r>
      <w:r w:rsidRPr="00B7519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8B761EE" w14:textId="77777777" w:rsidR="00A971D7" w:rsidRPr="00B75195" w:rsidRDefault="0037695B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</w:t>
      </w:r>
      <w:r w:rsidR="00A971D7" w:rsidRPr="00B75195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- </w:t>
      </w:r>
      <w:r w:rsidR="00A971D7" w:rsidRPr="00B75195">
        <w:rPr>
          <w:rFonts w:ascii="Times New Roman" w:hAnsi="Times New Roman" w:cs="Times New Roman"/>
          <w:sz w:val="24"/>
          <w:szCs w:val="24"/>
        </w:rPr>
        <w:t>izrađuje i provodi pedagoško-andragoške edukativne programe,</w:t>
      </w:r>
    </w:p>
    <w:p w14:paraId="4E34A2BB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izrađuje i provodi planove za grupne posjete učenika i studenata Muzeju,</w:t>
      </w:r>
    </w:p>
    <w:p w14:paraId="5453AD69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u suradnji s kustosima izrađuje program vodstava za vrtiće, osnovne i srednje škole te </w:t>
      </w:r>
    </w:p>
    <w:p w14:paraId="293067F1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   zainteresirane skupine građana,</w:t>
      </w:r>
    </w:p>
    <w:p w14:paraId="41105760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surađuje s Institutom za pedagogijska istraživanja te Fakultetom pedagogijskih znanosti,</w:t>
      </w:r>
    </w:p>
    <w:p w14:paraId="2AF4DB03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u dogovoru s kustosima organizira i vodi rad muzejskih radionica,</w:t>
      </w:r>
    </w:p>
    <w:p w14:paraId="0E82D377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potiče i organizira predavanja ili seminare za nastavnike i pedagoge vrtića i škola,</w:t>
      </w:r>
    </w:p>
    <w:p w14:paraId="4BF739BF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održava stručna predavanja i vodi kroz stalne postave i povremene izložbe, </w:t>
      </w:r>
    </w:p>
    <w:p w14:paraId="666F3318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obavlja istraživanja i analize potreba i interesa  i potreba za posjete Muzeju,</w:t>
      </w:r>
    </w:p>
    <w:p w14:paraId="53081056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surađuje u stalnim i povremenim publikacijama koje promiču muzejsku djelatnost, </w:t>
      </w:r>
    </w:p>
    <w:p w14:paraId="77678D4E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izrađuje prijedloge i koncepcije za priređivanje didaktičkih i drugih izložbi, </w:t>
      </w:r>
    </w:p>
    <w:p w14:paraId="5AA4CFE9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vodi evidenciju i potiče aktivnu suradnju sa školama, </w:t>
      </w:r>
    </w:p>
    <w:p w14:paraId="7FC9111B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obavlja stručnu korespondenciju i kontaktira sa srodnim ustanovama u svrhu razmjene  </w:t>
      </w:r>
    </w:p>
    <w:p w14:paraId="5FA2357D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lastRenderedPageBreak/>
        <w:t xml:space="preserve">        podataka i informacija na edukativnom planu, </w:t>
      </w:r>
    </w:p>
    <w:p w14:paraId="6CEADFD6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sudjeluje kod postavljanja stalnih i povremenih izložbi, </w:t>
      </w:r>
    </w:p>
    <w:p w14:paraId="099A165F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vodi razne muzejske igraonice, </w:t>
      </w:r>
    </w:p>
    <w:p w14:paraId="7758F747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sudjeluje u radu stručnih povjerenstava muzeja,</w:t>
      </w:r>
    </w:p>
    <w:p w14:paraId="2B13448C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stručno se usavršava i sudjeluje na stručnim skupovima i putovanjima,</w:t>
      </w:r>
    </w:p>
    <w:p w14:paraId="1D397C1D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pruža stručne informacije korisnicima u okviru svoga djelokruga rada,</w:t>
      </w:r>
    </w:p>
    <w:p w14:paraId="415B226D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surađuje na izradi publikacija (plakata, pozivnica…) koje izdaje Muzej,</w:t>
      </w:r>
    </w:p>
    <w:p w14:paraId="60448AC9" w14:textId="77777777" w:rsidR="00A971D7" w:rsidRPr="00B75195" w:rsidRDefault="00A971D7" w:rsidP="00B75195">
      <w:pPr>
        <w:spacing w:after="0" w:line="23" w:lineRule="atLeast"/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     - obavlja i druge poslove i zadatke iz svog djelokruga rada prema nalogu i uputi ravnatelja.</w:t>
      </w:r>
    </w:p>
    <w:p w14:paraId="408D1D08" w14:textId="77777777" w:rsidR="00442A15" w:rsidRPr="00B75195" w:rsidRDefault="00442A15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09F97D9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Mjesto rada:</w:t>
      </w:r>
      <w:r w:rsidRPr="00B7519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Ilok </w:t>
      </w:r>
    </w:p>
    <w:p w14:paraId="05910E71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28E3B7C8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Podaci o plaći</w:t>
      </w:r>
      <w:r w:rsidRPr="00B7519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:</w:t>
      </w:r>
    </w:p>
    <w:p w14:paraId="430E3181" w14:textId="77777777" w:rsidR="00442A15" w:rsidRPr="00B75195" w:rsidRDefault="00810AE6" w:rsidP="00B75195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0" w:name="_Hlk51761908"/>
      <w:r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 je utvrđena Pravilnik</w:t>
      </w:r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om o plaćama</w:t>
      </w:r>
      <w:bookmarkEnd w:id="0"/>
      <w:r w:rsidR="00A82657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, naknadama plać</w:t>
      </w:r>
      <w:r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 i ostalim materijalnim pravima djelatnika s koeficijentima složenosti poslova </w:t>
      </w:r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 </w:t>
      </w:r>
      <w:r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osnovnu </w:t>
      </w:r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plaću čini umnožak osnovice za obračun </w:t>
      </w:r>
      <w:r w:rsidR="00332A43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plać</w:t>
      </w:r>
      <w:r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 i koeficijenta prema </w:t>
      </w:r>
      <w:r w:rsidRPr="00B75195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složenosti poslova</w:t>
      </w:r>
      <w:r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koje je službenik i namještenik raspoređen</w:t>
      </w:r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, uvećan za 0,5</w:t>
      </w:r>
      <w:r w:rsidR="00332A43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% za svaku navršenu godinu radnog staža.</w:t>
      </w:r>
    </w:p>
    <w:p w14:paraId="128E051C" w14:textId="77777777" w:rsidR="00442A15" w:rsidRPr="00B75195" w:rsidRDefault="00A82657" w:rsidP="00B75195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 za obračun plaće određen je Pravilnikom o plaćama, naknadama plaće i ostalim materijalnim pravima djelatnika u visini od 2,2571</w:t>
      </w:r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a osnovica </w:t>
      </w:r>
      <w:bookmarkStart w:id="1" w:name="_Hlk531954146"/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za obračun plaće</w:t>
      </w:r>
      <w:bookmarkEnd w:id="1"/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utvrđena je Odlukom o visini osnovice za obračun plaće službenika i namještenika u upravnim tijelima Grada Iloka (</w:t>
      </w:r>
      <w:r w:rsidR="00442A15" w:rsidRPr="00B75195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„Službeni vjesnik“ Vukovarsko-srijemske županije br. 13/17</w:t>
      </w:r>
      <w:r w:rsidR="00442A15" w:rsidRPr="00B75195">
        <w:rPr>
          <w:rFonts w:ascii="Times New Roman" w:eastAsia="Times New Roman" w:hAnsi="Times New Roman" w:cs="Times New Roman"/>
          <w:sz w:val="24"/>
          <w:szCs w:val="24"/>
          <w:lang w:eastAsia="hr-HR"/>
        </w:rPr>
        <w:t>) u iznosu od 3.576,19 kuna bruto.</w:t>
      </w:r>
    </w:p>
    <w:p w14:paraId="6D66B9DE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18F56A6B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Prethodna provjera znanja i sposobnosti obuhvaća:</w:t>
      </w:r>
    </w:p>
    <w:p w14:paraId="1A004C96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B7519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1. pisano testiranje </w:t>
      </w:r>
    </w:p>
    <w:p w14:paraId="1886D56F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r-HR"/>
        </w:rPr>
      </w:pPr>
      <w:r w:rsidRPr="00B7519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2. intervju </w:t>
      </w:r>
    </w:p>
    <w:p w14:paraId="07B6CCFC" w14:textId="77777777" w:rsidR="006F7168" w:rsidRPr="00B75195" w:rsidRDefault="006F7168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14:paraId="0AE281DE" w14:textId="77777777" w:rsidR="006F7168" w:rsidRPr="00B75195" w:rsidRDefault="006F7168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>Područje testiranja: muzejska djelatnost te pravni i drugi izvori za pripremanje kandidata za testiranje:</w:t>
      </w:r>
    </w:p>
    <w:p w14:paraId="2E9CDC78" w14:textId="77777777" w:rsidR="0037695B" w:rsidRPr="00B75195" w:rsidRDefault="0037695B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 xml:space="preserve">- Zakon o muzejima (NN 110/15) </w:t>
      </w:r>
    </w:p>
    <w:p w14:paraId="52C2B19F" w14:textId="77777777" w:rsidR="00332A43" w:rsidRPr="00B75195" w:rsidRDefault="006F7168" w:rsidP="00B7519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5195">
        <w:rPr>
          <w:rFonts w:ascii="Times New Roman" w:hAnsi="Times New Roman" w:cs="Times New Roman"/>
          <w:sz w:val="24"/>
          <w:szCs w:val="24"/>
        </w:rPr>
        <w:t>- Pismeni ispit o temi: Uloga i važnost pedagoške djelatnosti i suvremene komunikacije u muzejskim institucijama</w:t>
      </w:r>
    </w:p>
    <w:p w14:paraId="12250C49" w14:textId="77777777" w:rsidR="006F7168" w:rsidRPr="00B75195" w:rsidRDefault="006F7168" w:rsidP="00B75195">
      <w:pPr>
        <w:spacing w:after="0" w:line="2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hr-HR"/>
        </w:rPr>
      </w:pPr>
    </w:p>
    <w:p w14:paraId="32551919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Način obavljanja prethodne provjere znanja i sposobnosti:</w:t>
      </w:r>
    </w:p>
    <w:p w14:paraId="05B09FFD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Po dolasku na provjeru znanja od kandidata/kinja će biti zatraženo predočavanje odgovarajuće identifikacijske isprave radi utvrđivanja identiteta. Kandidati/kinje koji ne mogu dokazati identitet, kao i osobe za koje se utvrdi da nisu podnijele prijavu na natječaj za radno mjesto za koje se obavlja provjera znanja, neće moći pristupiti provjeri znanja.</w:t>
      </w:r>
    </w:p>
    <w:p w14:paraId="63F66075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Za kandidata/kinju koji/a ne pristupi provjeri znanja smatrat će se da je povukao/la prijavu na natječaj.</w:t>
      </w:r>
    </w:p>
    <w:p w14:paraId="7DDF6781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Po utvrđivanju identiteta, kandidatima/kinjama će biti podijeljen test za pisanu provjeru znanja.</w:t>
      </w:r>
    </w:p>
    <w:p w14:paraId="7E92BB7E" w14:textId="77777777" w:rsidR="00332A43" w:rsidRPr="00B75195" w:rsidRDefault="00332A43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Pisana provjera traje 60 minuta (pisano testiranje).</w:t>
      </w:r>
    </w:p>
    <w:p w14:paraId="5E2FC5E3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lastRenderedPageBreak/>
        <w:t>Kandidati/kinje su dužni/e pridržavati se utvrđenog vremena i rasporeda provjere znanja.</w:t>
      </w:r>
    </w:p>
    <w:p w14:paraId="69C76BB5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Za vrijeme provjere znanja i sposobnosti u prostoriji za testiranje nije dopušteno:</w:t>
      </w:r>
    </w:p>
    <w:p w14:paraId="227BDB38" w14:textId="77777777" w:rsidR="00442A15" w:rsidRPr="00B75195" w:rsidRDefault="00442A15" w:rsidP="00B75195">
      <w:pPr>
        <w:pStyle w:val="Default"/>
        <w:numPr>
          <w:ilvl w:val="0"/>
          <w:numId w:val="2"/>
        </w:numPr>
        <w:spacing w:line="23" w:lineRule="atLeast"/>
        <w:jc w:val="both"/>
      </w:pPr>
      <w:r w:rsidRPr="00B75195">
        <w:t>koristiti se bilo kakvom literaturom</w:t>
      </w:r>
      <w:r w:rsidR="008B470E" w:rsidRPr="00B75195">
        <w:t>,</w:t>
      </w:r>
      <w:r w:rsidRPr="00B75195">
        <w:t xml:space="preserve"> odnosno bilješkama,</w:t>
      </w:r>
    </w:p>
    <w:p w14:paraId="0495AC5E" w14:textId="77777777" w:rsidR="00442A15" w:rsidRPr="00B75195" w:rsidRDefault="00442A15" w:rsidP="00B75195">
      <w:pPr>
        <w:pStyle w:val="Default"/>
        <w:numPr>
          <w:ilvl w:val="0"/>
          <w:numId w:val="2"/>
        </w:numPr>
        <w:spacing w:line="23" w:lineRule="atLeast"/>
        <w:jc w:val="both"/>
      </w:pPr>
      <w:r w:rsidRPr="00B75195">
        <w:t>koristiti mobitel ili druga komunikacijska sredstva,</w:t>
      </w:r>
    </w:p>
    <w:p w14:paraId="7D024E63" w14:textId="77777777" w:rsidR="00442A15" w:rsidRPr="00B75195" w:rsidRDefault="00442A15" w:rsidP="00B75195">
      <w:pPr>
        <w:pStyle w:val="Default"/>
        <w:numPr>
          <w:ilvl w:val="0"/>
          <w:numId w:val="2"/>
        </w:numPr>
        <w:spacing w:line="23" w:lineRule="atLeast"/>
        <w:jc w:val="both"/>
      </w:pPr>
      <w:r w:rsidRPr="00B75195">
        <w:t>napuštati prostoriju u kojoj se odvija provjera znanja i sposobnosti,</w:t>
      </w:r>
    </w:p>
    <w:p w14:paraId="5C862DAA" w14:textId="77777777" w:rsidR="00442A15" w:rsidRPr="00B75195" w:rsidRDefault="00442A15" w:rsidP="00B75195">
      <w:pPr>
        <w:pStyle w:val="Default"/>
        <w:numPr>
          <w:ilvl w:val="0"/>
          <w:numId w:val="2"/>
        </w:numPr>
        <w:spacing w:line="23" w:lineRule="atLeast"/>
        <w:jc w:val="both"/>
      </w:pPr>
      <w:r w:rsidRPr="00B75195">
        <w:t>razgovarati s ostalim kandidatima/kinjama</w:t>
      </w:r>
      <w:r w:rsidR="008B470E" w:rsidRPr="00B75195">
        <w:t>,</w:t>
      </w:r>
      <w:r w:rsidRPr="00B75195">
        <w:t xml:space="preserve"> odnosno na bilo koji način remetiti koncentraciju kandidata/kinja.</w:t>
      </w:r>
    </w:p>
    <w:p w14:paraId="2292BCC9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Kandidati/kinje koji/e se ponašaju neprimjereno i/ili koji prekrše pravila bit će udaljeni/e s provjere znanja. Njihov rezultat neće se razmatrati i smatrat će se da su povukli prijavu na Natječaj.</w:t>
      </w:r>
    </w:p>
    <w:p w14:paraId="72611F51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Za pisanu provjeru znanja dodjeljuje se maksimalno 10 bodova ili se utvrđuje 0 bodova. Smatra se da su kandidati/kinje uspješno položili/e test ako su ostvarili najmanje 50</w:t>
      </w:r>
      <w:r w:rsidR="008B470E" w:rsidRPr="00B75195">
        <w:t xml:space="preserve"> </w:t>
      </w:r>
      <w:r w:rsidRPr="00B75195">
        <w:t>% (5 bodova) na testiranju.</w:t>
      </w:r>
    </w:p>
    <w:p w14:paraId="12FB5E64" w14:textId="77777777" w:rsidR="00442A15" w:rsidRPr="00B75195" w:rsidRDefault="008B470E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Kandidate</w:t>
      </w:r>
      <w:r w:rsidR="00442A15" w:rsidRPr="00B75195">
        <w:t xml:space="preserve">/kinje koji/e su uspješno položili/e pisani test Povjerenstvo poziva da pristupe razgovoru (intervjuu) kojim Povjerenstvo utvrđuje interese, profesionalne ciljeve i motivaciju za rad u </w:t>
      </w:r>
      <w:r w:rsidRPr="00B75195">
        <w:t>Muzeju</w:t>
      </w:r>
      <w:r w:rsidR="00442A15" w:rsidRPr="00B75195">
        <w:t>. Rezultati intervjua boduju se do maksimalno 10 bodova.</w:t>
      </w:r>
    </w:p>
    <w:p w14:paraId="5060CE76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 xml:space="preserve">Nakon provedenog testiranja i intervjua Povjerenstvo utvrđuje </w:t>
      </w:r>
      <w:r w:rsidRPr="00B75195">
        <w:rPr>
          <w:b/>
        </w:rPr>
        <w:t>Rang listu kandidata/kinja</w:t>
      </w:r>
      <w:r w:rsidRPr="00B75195">
        <w:t xml:space="preserve"> prema ukupnom broju bodova ostvarenih na</w:t>
      </w:r>
      <w:r w:rsidR="008B470E" w:rsidRPr="00B75195">
        <w:t xml:space="preserve"> pisanom testiranju i razgovoru.</w:t>
      </w:r>
    </w:p>
    <w:p w14:paraId="2CDD5E2F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>Povjerenstvo izra</w:t>
      </w:r>
      <w:r w:rsidR="00332A43" w:rsidRPr="00B75195">
        <w:t xml:space="preserve">đuje i, uz ranije utvrđenu Rang </w:t>
      </w:r>
      <w:r w:rsidRPr="00B75195">
        <w:t>listu kandi</w:t>
      </w:r>
      <w:r w:rsidR="008B470E" w:rsidRPr="00B75195">
        <w:t>data/k</w:t>
      </w:r>
      <w:r w:rsidR="00B75195" w:rsidRPr="00B75195">
        <w:t>inja, podnosi vršiteljici dužnosti ravnatelja</w:t>
      </w:r>
      <w:r w:rsidR="008B470E" w:rsidRPr="00B75195">
        <w:t xml:space="preserve"> </w:t>
      </w:r>
      <w:r w:rsidRPr="00B75195">
        <w:rPr>
          <w:b/>
        </w:rPr>
        <w:t>Izvješće o provedenom postupku provjere znanja i sposobnosti</w:t>
      </w:r>
      <w:r w:rsidR="008B470E" w:rsidRPr="00B75195">
        <w:t>, a koje</w:t>
      </w:r>
      <w:r w:rsidRPr="00B75195">
        <w:t xml:space="preserve"> potpisuju svi članovi.</w:t>
      </w:r>
    </w:p>
    <w:p w14:paraId="4372F855" w14:textId="77777777" w:rsidR="00B75195" w:rsidRPr="00B75195" w:rsidRDefault="00B75195" w:rsidP="00B7519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75195">
        <w:rPr>
          <w:color w:val="auto"/>
        </w:rPr>
        <w:t xml:space="preserve">V. d. ravnatelja, uz prethodnu suglasnost Upravnog vijeća, donosi </w:t>
      </w:r>
      <w:r w:rsidRPr="00B75195">
        <w:rPr>
          <w:b/>
          <w:color w:val="auto"/>
        </w:rPr>
        <w:t xml:space="preserve">Odluku o prijmu u službu </w:t>
      </w:r>
      <w:r w:rsidRPr="00B75195">
        <w:rPr>
          <w:color w:val="auto"/>
        </w:rPr>
        <w:t xml:space="preserve">kandidata/kinje. Odluka će biti dostavljena svim kandidatima/kinjama prijavljenima na Natječaj. Kandidat koji nije primljen može podnijeti žalbu na ovu Odluku u roku od petnaest (15) dana od dana dostave iste, koja se vrši objavom na web stranici i oglasnoj ploči Muzeja grada Iloka. </w:t>
      </w:r>
    </w:p>
    <w:p w14:paraId="2CADA4C1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t xml:space="preserve">Kandidat/kinja kojeg se, nakon prethodne provjere znanja i sposobnosti, uputi na provjeru zdravstvene sposobnosti </w:t>
      </w:r>
      <w:r w:rsidRPr="00B75195">
        <w:rPr>
          <w:b/>
        </w:rPr>
        <w:t>mora</w:t>
      </w:r>
      <w:r w:rsidRPr="00B75195">
        <w:t xml:space="preserve"> dostavi uvjerenje o zdravstvenoj sposobnosti u roku od </w:t>
      </w:r>
      <w:r w:rsidR="008B470E" w:rsidRPr="00B75195">
        <w:t>osam (</w:t>
      </w:r>
      <w:r w:rsidRPr="00B75195">
        <w:t>8</w:t>
      </w:r>
      <w:r w:rsidR="008B470E" w:rsidRPr="00B75195">
        <w:t>)</w:t>
      </w:r>
      <w:r w:rsidRPr="00B75195">
        <w:t xml:space="preserve"> dana, a prije </w:t>
      </w:r>
      <w:r w:rsidR="00332A43" w:rsidRPr="00B75195">
        <w:t>potpisivanja ugovora o radu</w:t>
      </w:r>
      <w:r w:rsidRPr="00B75195">
        <w:t>.</w:t>
      </w:r>
    </w:p>
    <w:p w14:paraId="1C964BB8" w14:textId="77777777" w:rsidR="00442A15" w:rsidRPr="00B75195" w:rsidRDefault="00442A15" w:rsidP="00B75195">
      <w:pPr>
        <w:pStyle w:val="Default"/>
        <w:numPr>
          <w:ilvl w:val="0"/>
          <w:numId w:val="1"/>
        </w:numPr>
        <w:spacing w:line="23" w:lineRule="atLeast"/>
        <w:jc w:val="both"/>
      </w:pPr>
      <w:r w:rsidRPr="00B75195">
        <w:rPr>
          <w:b/>
        </w:rPr>
        <w:t>Poziv za provjeru znanja i sposobnosti biti će objavljen na službenoj</w:t>
      </w:r>
      <w:r w:rsidR="008B470E" w:rsidRPr="00B75195">
        <w:rPr>
          <w:b/>
        </w:rPr>
        <w:t xml:space="preserve"> web-stranici i oglasnoj ploči Muzeja g</w:t>
      </w:r>
      <w:r w:rsidRPr="00B75195">
        <w:rPr>
          <w:b/>
        </w:rPr>
        <w:t>rada Iloka najmanje pet (5) dana prije testiranja.</w:t>
      </w:r>
    </w:p>
    <w:p w14:paraId="4CE38FE2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5113BA3A" w14:textId="77777777" w:rsidR="00442A15" w:rsidRPr="00B75195" w:rsidRDefault="00442A15" w:rsidP="00B75195">
      <w:pPr>
        <w:pStyle w:val="Default"/>
        <w:spacing w:line="23" w:lineRule="atLeast"/>
        <w:jc w:val="both"/>
        <w:rPr>
          <w:b/>
        </w:rPr>
      </w:pPr>
      <w:r w:rsidRPr="00B75195">
        <w:rPr>
          <w:b/>
        </w:rPr>
        <w:t>Dodatne upute i informacije</w:t>
      </w:r>
    </w:p>
    <w:p w14:paraId="7CDC16D6" w14:textId="77777777" w:rsidR="00442A15" w:rsidRPr="00B75195" w:rsidRDefault="00442A15" w:rsidP="00B75195">
      <w:pPr>
        <w:pStyle w:val="Default"/>
        <w:spacing w:line="23" w:lineRule="atLeast"/>
        <w:ind w:firstLine="720"/>
        <w:jc w:val="both"/>
        <w:rPr>
          <w:color w:val="auto"/>
        </w:rPr>
      </w:pPr>
      <w:r w:rsidRPr="00B75195">
        <w:t>Od dana objave u „Narodnim novi</w:t>
      </w:r>
      <w:r w:rsidR="008B470E" w:rsidRPr="00B75195">
        <w:t>nama“, odnosno na web-stranici Muzeja g</w:t>
      </w:r>
      <w:r w:rsidRPr="00B75195">
        <w:t>rada Iloka</w:t>
      </w:r>
      <w:r w:rsidR="008B470E" w:rsidRPr="00B75195">
        <w:t xml:space="preserve"> i web stranicama Hrvatskog zavoda za zapošljavanje</w:t>
      </w:r>
      <w:r w:rsidRPr="00B75195">
        <w:t xml:space="preserve">, počinje teći rok od </w:t>
      </w:r>
      <w:r w:rsidR="008B470E" w:rsidRPr="00B75195">
        <w:t>osam (</w:t>
      </w:r>
      <w:r w:rsidRPr="00B75195">
        <w:t>8</w:t>
      </w:r>
      <w:r w:rsidR="008B470E" w:rsidRPr="00B75195">
        <w:t>)</w:t>
      </w:r>
      <w:r w:rsidRPr="00B75195">
        <w:t xml:space="preserve"> dana za podnošenje prijava na natječaj. Stoga je posljednji dan za podnošenje prijava na natječaj, predajom pošti (preporučeno) </w:t>
      </w:r>
      <w:r w:rsidR="008B470E" w:rsidRPr="00B75195">
        <w:t>ili neposre</w:t>
      </w:r>
      <w:r w:rsidR="00AF710B">
        <w:t>dno u Muzej, zaključno s danom 8</w:t>
      </w:r>
      <w:r w:rsidR="008B470E" w:rsidRPr="00B75195">
        <w:t>. rujn</w:t>
      </w:r>
      <w:r w:rsidRPr="00B75195">
        <w:t>a 2021. godine.</w:t>
      </w:r>
    </w:p>
    <w:p w14:paraId="226512CB" w14:textId="77777777" w:rsidR="00442A15" w:rsidRPr="00B75195" w:rsidRDefault="00442A15" w:rsidP="00B75195">
      <w:pPr>
        <w:pStyle w:val="Default"/>
        <w:spacing w:line="23" w:lineRule="atLeast"/>
        <w:jc w:val="both"/>
      </w:pPr>
      <w:r w:rsidRPr="00B75195">
        <w:rPr>
          <w:color w:val="auto"/>
        </w:rPr>
        <w:tab/>
      </w:r>
    </w:p>
    <w:p w14:paraId="1A8EC3C0" w14:textId="77777777" w:rsidR="00442A15" w:rsidRPr="00B75195" w:rsidRDefault="00442A15" w:rsidP="00B75195">
      <w:pPr>
        <w:pStyle w:val="Default"/>
        <w:spacing w:line="23" w:lineRule="atLeast"/>
        <w:jc w:val="both"/>
      </w:pPr>
      <w:r w:rsidRPr="00B75195">
        <w:tab/>
        <w:t xml:space="preserve">Molimo podnositelje da </w:t>
      </w:r>
      <w:r w:rsidRPr="00B75195">
        <w:rPr>
          <w:b/>
          <w:u w:val="single"/>
        </w:rPr>
        <w:t>prijavi prilože sve isprave naznačene u Natječaju</w:t>
      </w:r>
      <w:r w:rsidRPr="00B75195">
        <w:t xml:space="preserve"> – neuredna prijava isključuje podnositelja/icu iz postupka. </w:t>
      </w:r>
      <w:r w:rsidRPr="00B75195">
        <w:rPr>
          <w:b/>
        </w:rPr>
        <w:t>Do dana isteka natječajnog roka</w:t>
      </w:r>
      <w:r w:rsidRPr="00B75195">
        <w:t xml:space="preserve"> prijave je </w:t>
      </w:r>
      <w:r w:rsidRPr="00B75195">
        <w:lastRenderedPageBreak/>
        <w:t>moguće dopuniti. Dopuna se predaje na isti način kao i prijava. Nakon isteka natječajnog roka nema mogućnosti dostave dokumentacije, bez obzira na razloge.</w:t>
      </w:r>
    </w:p>
    <w:p w14:paraId="71F85398" w14:textId="77777777" w:rsidR="00442A15" w:rsidRPr="00B75195" w:rsidRDefault="00442A15" w:rsidP="00B75195">
      <w:pPr>
        <w:pStyle w:val="Default"/>
        <w:spacing w:line="23" w:lineRule="atLeast"/>
        <w:ind w:firstLine="709"/>
        <w:jc w:val="both"/>
      </w:pPr>
      <w:r w:rsidRPr="00B75195">
        <w:t>Kandidat/kinja može tijekom natječajnog postupka pisanim putem povući prijavu.</w:t>
      </w:r>
    </w:p>
    <w:p w14:paraId="5EABECEC" w14:textId="77777777" w:rsidR="00442A15" w:rsidRP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04ACF992" w14:textId="77777777" w:rsidR="00B75195" w:rsidRDefault="00442A15" w:rsidP="00B7519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  <w:r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                  </w:t>
      </w:r>
      <w:r w:rsidR="00332A43"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ab/>
      </w:r>
      <w:r w:rsidR="00332A43"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ab/>
      </w:r>
    </w:p>
    <w:p w14:paraId="7AEF15BA" w14:textId="77777777" w:rsidR="00442A15" w:rsidRPr="00B75195" w:rsidRDefault="00442A15" w:rsidP="00B75195">
      <w:pPr>
        <w:spacing w:after="0" w:line="23" w:lineRule="atLeast"/>
        <w:ind w:left="6480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  <w:r w:rsidRPr="00B7519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Predsjednik Povjerenstva</w:t>
      </w:r>
    </w:p>
    <w:p w14:paraId="4121698C" w14:textId="77777777" w:rsidR="00442A15" w:rsidRPr="00B75195" w:rsidRDefault="00442A15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14:paraId="39DAE5C5" w14:textId="77777777" w:rsidR="00442A15" w:rsidRPr="00B75195" w:rsidRDefault="00442A15" w:rsidP="00B75195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14:paraId="1DAD7C1A" w14:textId="77777777" w:rsidR="00442A15" w:rsidRPr="00B75195" w:rsidRDefault="00442A15" w:rsidP="00B7519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sectPr w:rsidR="00442A15" w:rsidRPr="00B75195" w:rsidSect="00074C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B76C0" w14:textId="77777777" w:rsidR="0020270B" w:rsidRDefault="0020270B" w:rsidP="00DF61BA">
      <w:pPr>
        <w:spacing w:after="0" w:line="240" w:lineRule="auto"/>
      </w:pPr>
      <w:r>
        <w:separator/>
      </w:r>
    </w:p>
  </w:endnote>
  <w:endnote w:type="continuationSeparator" w:id="0">
    <w:p w14:paraId="5D04E908" w14:textId="77777777" w:rsidR="0020270B" w:rsidRDefault="0020270B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7EDE3" w14:textId="77777777" w:rsidR="00171E79" w:rsidRDefault="00171E7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D19C7" w14:textId="77777777" w:rsidR="00DF61BA" w:rsidRDefault="00074CA2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422074FC" wp14:editId="7234ACB4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7B8E1" w14:textId="77777777" w:rsidR="00171E79" w:rsidRDefault="00171E7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9C69F" w14:textId="77777777" w:rsidR="0020270B" w:rsidRDefault="0020270B" w:rsidP="00DF61BA">
      <w:pPr>
        <w:spacing w:after="0" w:line="240" w:lineRule="auto"/>
      </w:pPr>
      <w:r>
        <w:separator/>
      </w:r>
    </w:p>
  </w:footnote>
  <w:footnote w:type="continuationSeparator" w:id="0">
    <w:p w14:paraId="7577C592" w14:textId="77777777" w:rsidR="0020270B" w:rsidRDefault="0020270B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6229E" w14:textId="77777777" w:rsidR="00171E79" w:rsidRDefault="00171E7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158D" w14:textId="77777777" w:rsidR="00DF61BA" w:rsidRDefault="00074CA2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48DD8D6D" wp14:editId="76875DA5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5D531" w14:textId="77777777" w:rsidR="00171E79" w:rsidRDefault="00171E7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8732E"/>
    <w:multiLevelType w:val="multilevel"/>
    <w:tmpl w:val="D66A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D742B"/>
    <w:multiLevelType w:val="hybridMultilevel"/>
    <w:tmpl w:val="D0144CF6"/>
    <w:lvl w:ilvl="0" w:tplc="733E8AEC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283E088A"/>
    <w:multiLevelType w:val="hybridMultilevel"/>
    <w:tmpl w:val="93E2D2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61436"/>
    <w:multiLevelType w:val="multilevel"/>
    <w:tmpl w:val="2F00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E11F9E"/>
    <w:multiLevelType w:val="multilevel"/>
    <w:tmpl w:val="2DB4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1BA"/>
    <w:rsid w:val="00026515"/>
    <w:rsid w:val="00074CA2"/>
    <w:rsid w:val="000A02A9"/>
    <w:rsid w:val="000C45FE"/>
    <w:rsid w:val="00100D56"/>
    <w:rsid w:val="00171E79"/>
    <w:rsid w:val="00180EDA"/>
    <w:rsid w:val="0020270B"/>
    <w:rsid w:val="00223410"/>
    <w:rsid w:val="0027257B"/>
    <w:rsid w:val="002C3F68"/>
    <w:rsid w:val="002E1F79"/>
    <w:rsid w:val="00332A43"/>
    <w:rsid w:val="0037695B"/>
    <w:rsid w:val="00442A15"/>
    <w:rsid w:val="004D004C"/>
    <w:rsid w:val="00501345"/>
    <w:rsid w:val="00511820"/>
    <w:rsid w:val="00524932"/>
    <w:rsid w:val="005607D0"/>
    <w:rsid w:val="005D5310"/>
    <w:rsid w:val="00615543"/>
    <w:rsid w:val="00661198"/>
    <w:rsid w:val="006741B4"/>
    <w:rsid w:val="006C347F"/>
    <w:rsid w:val="006F7168"/>
    <w:rsid w:val="007328B4"/>
    <w:rsid w:val="00746C67"/>
    <w:rsid w:val="007A40F7"/>
    <w:rsid w:val="007D2548"/>
    <w:rsid w:val="00810AE6"/>
    <w:rsid w:val="008B470E"/>
    <w:rsid w:val="008E1BF6"/>
    <w:rsid w:val="009105B7"/>
    <w:rsid w:val="00985C8E"/>
    <w:rsid w:val="009A0258"/>
    <w:rsid w:val="00A018E9"/>
    <w:rsid w:val="00A01F22"/>
    <w:rsid w:val="00A82657"/>
    <w:rsid w:val="00A971D7"/>
    <w:rsid w:val="00AB6970"/>
    <w:rsid w:val="00AF710B"/>
    <w:rsid w:val="00B31549"/>
    <w:rsid w:val="00B75195"/>
    <w:rsid w:val="00BF30D9"/>
    <w:rsid w:val="00CF1F4E"/>
    <w:rsid w:val="00D83304"/>
    <w:rsid w:val="00D86A0E"/>
    <w:rsid w:val="00DF61BA"/>
    <w:rsid w:val="00E72840"/>
    <w:rsid w:val="00E85AB9"/>
    <w:rsid w:val="00EE10A0"/>
    <w:rsid w:val="00F51131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950EE"/>
  <w15:docId w15:val="{5362724F-01A4-490F-B83F-F2D6541D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8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1BA"/>
  </w:style>
  <w:style w:type="paragraph" w:styleId="Podnoje">
    <w:name w:val="footer"/>
    <w:basedOn w:val="Normal"/>
    <w:link w:val="Podno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1BA"/>
  </w:style>
  <w:style w:type="paragraph" w:styleId="Tekstbalonia">
    <w:name w:val="Balloon Text"/>
    <w:basedOn w:val="Normal"/>
    <w:link w:val="Tekstbalonia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2A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442A15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8B470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gi.h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1122</Words>
  <Characters>6396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Joji</cp:lastModifiedBy>
  <cp:revision>9</cp:revision>
  <dcterms:created xsi:type="dcterms:W3CDTF">2021-08-19T12:29:00Z</dcterms:created>
  <dcterms:modified xsi:type="dcterms:W3CDTF">2021-09-08T08:13:00Z</dcterms:modified>
</cp:coreProperties>
</file>